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C8" w:rsidRPr="00943B10" w:rsidRDefault="0054567E" w:rsidP="00927F27">
      <w:pPr>
        <w:pStyle w:val="Tytu"/>
        <w:spacing w:after="240"/>
        <w:jc w:val="center"/>
        <w:rPr>
          <w:b/>
          <w:sz w:val="32"/>
        </w:rPr>
      </w:pPr>
      <w:r>
        <w:rPr>
          <w:b/>
          <w:sz w:val="32"/>
        </w:rPr>
        <w:t>Skaningowy mikroskop na wirach optycznych</w:t>
      </w:r>
    </w:p>
    <w:p w:rsidR="002840C8" w:rsidRPr="009E04CB" w:rsidRDefault="00BC4A91" w:rsidP="00943B10">
      <w:pPr>
        <w:spacing w:after="120"/>
        <w:jc w:val="center"/>
      </w:pPr>
      <w:r>
        <w:t>Agnieszka Popiołek-Masajada</w:t>
      </w:r>
      <w:r w:rsidR="002840C8" w:rsidRPr="00761C37">
        <w:t>,</w:t>
      </w:r>
      <w:r w:rsidR="008976A8" w:rsidRPr="00761C37">
        <w:rPr>
          <w:vertAlign w:val="superscript"/>
        </w:rPr>
        <w:t>1</w:t>
      </w:r>
      <w:r w:rsidR="002840C8" w:rsidRPr="00761C37">
        <w:t xml:space="preserve"> </w:t>
      </w:r>
      <w:r>
        <w:t>Jan Masajada</w:t>
      </w:r>
      <w:r w:rsidR="002840C8" w:rsidRPr="00761C37">
        <w:t>,</w:t>
      </w:r>
      <w:r w:rsidR="008976A8" w:rsidRPr="00761C37">
        <w:rPr>
          <w:vertAlign w:val="superscript"/>
        </w:rPr>
        <w:t>1</w:t>
      </w:r>
      <w:r w:rsidR="00761C37">
        <w:br/>
      </w:r>
    </w:p>
    <w:p w:rsidR="002840C8" w:rsidRDefault="008976A8" w:rsidP="00761C37">
      <w:pPr>
        <w:spacing w:after="0"/>
        <w:jc w:val="center"/>
        <w:rPr>
          <w:sz w:val="20"/>
        </w:rPr>
      </w:pPr>
      <w:r w:rsidRPr="00761C37">
        <w:rPr>
          <w:sz w:val="20"/>
          <w:vertAlign w:val="superscript"/>
        </w:rPr>
        <w:t>1</w:t>
      </w:r>
      <w:r w:rsidRPr="00761C37">
        <w:rPr>
          <w:sz w:val="20"/>
        </w:rPr>
        <w:t xml:space="preserve">Katedra Optyki </w:t>
      </w:r>
      <w:r w:rsidR="00EF0207" w:rsidRPr="00761C37">
        <w:rPr>
          <w:sz w:val="20"/>
        </w:rPr>
        <w:t>i</w:t>
      </w:r>
      <w:r w:rsidRPr="00761C37">
        <w:rPr>
          <w:sz w:val="20"/>
        </w:rPr>
        <w:t xml:space="preserve"> Fotoniki, Wydział Podstawowych Problemów Techniki, Politechnika Wrocławska</w:t>
      </w:r>
    </w:p>
    <w:p w:rsidR="0054567E" w:rsidRPr="00761C37" w:rsidRDefault="0054567E" w:rsidP="00761C37">
      <w:pPr>
        <w:spacing w:after="0"/>
        <w:jc w:val="center"/>
        <w:rPr>
          <w:sz w:val="20"/>
        </w:rPr>
      </w:pPr>
    </w:p>
    <w:p w:rsidR="00827207" w:rsidRDefault="0054567E" w:rsidP="00943B10">
      <w:pPr>
        <w:spacing w:after="0"/>
        <w:ind w:firstLine="284"/>
        <w:jc w:val="both"/>
      </w:pPr>
      <w:r>
        <w:t xml:space="preserve">Idea wykorzystania nieciągłości fazowych i/lub polaryzacyjnych ma już ponad </w:t>
      </w:r>
      <w:r w:rsidR="00967F9F">
        <w:t>25</w:t>
      </w:r>
      <w:r>
        <w:t xml:space="preserve"> lat. Pierwsze prace na tym polu zostały opublikowane przez V. </w:t>
      </w:r>
      <w:proofErr w:type="spellStart"/>
      <w:r>
        <w:t>Tychynskego</w:t>
      </w:r>
      <w:proofErr w:type="spellEnd"/>
      <w:r>
        <w:t xml:space="preserve"> [1,2]. Mimo fiaska projektu mikroskopu </w:t>
      </w:r>
      <w:proofErr w:type="spellStart"/>
      <w:r>
        <w:t>Tychynskego</w:t>
      </w:r>
      <w:proofErr w:type="spellEnd"/>
      <w:r>
        <w:t xml:space="preserve"> wielu specjalistów wierzy w potencjał tkwiący w nieciągłościach fazowych, w szczególności w tzw. wirach optycznych [3]. W późnych latach dziewięćdziesiątych i na początku bieżącego stulecia wiry optyczne znalazły zastosowania w obrazowaniu. Szczególnie należy tu wspomnieć mikroskop STED</w:t>
      </w:r>
      <w:r w:rsidR="00F870C1">
        <w:t xml:space="preserve"> (nagroda Nobla z Chemii za rok 2014)</w:t>
      </w:r>
      <w:r>
        <w:t xml:space="preserve">, gdzie wiązka z wirem optycznym stanowi tzw. </w:t>
      </w:r>
      <w:proofErr w:type="spellStart"/>
      <w:r>
        <w:t>depletion</w:t>
      </w:r>
      <w:proofErr w:type="spellEnd"/>
      <w:r>
        <w:t xml:space="preserve"> </w:t>
      </w:r>
      <w:proofErr w:type="spellStart"/>
      <w:r>
        <w:t>beam</w:t>
      </w:r>
      <w:proofErr w:type="spellEnd"/>
      <w:r>
        <w:t>. Innym przykładem obrazowania jest zaawansowany obecnie projekt koronografu na wirach optycznych [</w:t>
      </w:r>
      <w:r w:rsidR="00C062D2">
        <w:t>4</w:t>
      </w:r>
      <w:r>
        <w:t>], czy zastosowania wir</w:t>
      </w:r>
      <w:r w:rsidR="00C062D2">
        <w:t xml:space="preserve">ów w interferometrii [5,6]. Ponadto pojawiają się </w:t>
      </w:r>
      <w:r>
        <w:t xml:space="preserve"> </w:t>
      </w:r>
      <w:r w:rsidR="00C062D2">
        <w:t>nowe pomysły na zastosowanie wirów optycznych, szczególnie w</w:t>
      </w:r>
      <w:r w:rsidR="00F870C1">
        <w:t> </w:t>
      </w:r>
      <w:r w:rsidR="00C062D2">
        <w:t>obrazowaniu mikroskopowym.</w:t>
      </w:r>
    </w:p>
    <w:p w:rsidR="00F870C1" w:rsidRDefault="00F870C1" w:rsidP="00943B10">
      <w:pPr>
        <w:spacing w:after="0"/>
        <w:ind w:firstLine="284"/>
        <w:jc w:val="both"/>
      </w:pPr>
    </w:p>
    <w:p w:rsidR="00C062D2" w:rsidRDefault="00C062D2" w:rsidP="00943B10">
      <w:pPr>
        <w:spacing w:after="0"/>
        <w:ind w:firstLine="284"/>
        <w:jc w:val="both"/>
      </w:pPr>
      <w:r>
        <w:t>W prezentacji przedstawiony zostanie autorski projekt mikroskopu</w:t>
      </w:r>
      <w:r w:rsidR="00967F9F" w:rsidRPr="00967F9F">
        <w:t xml:space="preserve"> </w:t>
      </w:r>
      <w:r w:rsidR="00967F9F">
        <w:t>na wirach optycznych</w:t>
      </w:r>
      <w:r>
        <w:t>, w</w:t>
      </w:r>
      <w:r w:rsidR="00967F9F">
        <w:t> </w:t>
      </w:r>
      <w:bookmarkStart w:id="0" w:name="_GoBack"/>
      <w:bookmarkEnd w:id="0"/>
      <w:r>
        <w:t>układzie interferencyjnym [</w:t>
      </w:r>
      <w:r w:rsidR="00F870C1">
        <w:t>7-9</w:t>
      </w:r>
      <w:r>
        <w:t xml:space="preserve">], który nazywany jest „Optical </w:t>
      </w:r>
      <w:proofErr w:type="spellStart"/>
      <w:r>
        <w:t>Vortex</w:t>
      </w:r>
      <w:proofErr w:type="spellEnd"/>
      <w:r>
        <w:t xml:space="preserve"> </w:t>
      </w:r>
      <w:proofErr w:type="spellStart"/>
      <w:r>
        <w:t>Scanning</w:t>
      </w:r>
      <w:proofErr w:type="spellEnd"/>
      <w:r>
        <w:t xml:space="preserve"> </w:t>
      </w:r>
      <w:proofErr w:type="spellStart"/>
      <w:r>
        <w:t>Microscope</w:t>
      </w:r>
      <w:proofErr w:type="spellEnd"/>
      <w:r>
        <w:t xml:space="preserve">” - OVSM. Omówiony zostanie schemat jego konstrukcji oraz zasada działania. Przedstawione zostaną najciekawsze wyniki analizy teoretycznej oraz pierwsze procedury odtwarzania obrazów z zarejestrowanych </w:t>
      </w:r>
      <w:proofErr w:type="spellStart"/>
      <w:r>
        <w:t>interferogramów</w:t>
      </w:r>
      <w:proofErr w:type="spellEnd"/>
      <w:r>
        <w:t xml:space="preserve">. Przedstawione zostaną uzyskane przykładowe obrazy. Omówiona będzie kwestia nadrozdzielczości, i potencjalnych zastosowań OVSM.   </w:t>
      </w:r>
    </w:p>
    <w:p w:rsidR="00C062D2" w:rsidRDefault="00C062D2" w:rsidP="00943B10">
      <w:pPr>
        <w:spacing w:after="0"/>
        <w:ind w:firstLine="284"/>
        <w:jc w:val="both"/>
      </w:pPr>
    </w:p>
    <w:p w:rsidR="0054567E" w:rsidRDefault="0054567E" w:rsidP="00943B10">
      <w:pPr>
        <w:spacing w:after="0"/>
        <w:ind w:firstLine="284"/>
        <w:jc w:val="both"/>
      </w:pPr>
    </w:p>
    <w:p w:rsidR="0054567E" w:rsidRPr="00F870C1" w:rsidRDefault="00F870C1" w:rsidP="00943B10">
      <w:pPr>
        <w:spacing w:after="0"/>
        <w:ind w:firstLine="284"/>
        <w:jc w:val="both"/>
        <w:rPr>
          <w:b/>
        </w:rPr>
      </w:pPr>
      <w:r w:rsidRPr="00F870C1">
        <w:rPr>
          <w:b/>
        </w:rPr>
        <w:t>Literatura</w:t>
      </w:r>
    </w:p>
    <w:p w:rsidR="0070666C" w:rsidRPr="0070666C" w:rsidRDefault="00761C37" w:rsidP="0070666C">
      <w:pPr>
        <w:tabs>
          <w:tab w:val="left" w:pos="426"/>
        </w:tabs>
        <w:spacing w:after="0"/>
        <w:jc w:val="both"/>
        <w:rPr>
          <w:lang w:val="en-US"/>
        </w:rPr>
      </w:pPr>
      <w:r w:rsidRPr="00F870C1">
        <w:t>[1]</w:t>
      </w:r>
      <w:r w:rsidRPr="00C062D2">
        <w:rPr>
          <w:sz w:val="20"/>
        </w:rPr>
        <w:tab/>
      </w:r>
      <w:r w:rsidR="0070666C">
        <w:t>1.</w:t>
      </w:r>
      <w:r w:rsidR="0070666C">
        <w:tab/>
        <w:t xml:space="preserve">V. P. </w:t>
      </w:r>
      <w:proofErr w:type="spellStart"/>
      <w:r w:rsidR="0070666C">
        <w:t>Tychinsky,I</w:t>
      </w:r>
      <w:proofErr w:type="spellEnd"/>
      <w:r w:rsidR="0070666C">
        <w:t xml:space="preserve">. N.  </w:t>
      </w:r>
      <w:proofErr w:type="spellStart"/>
      <w:r w:rsidR="0070666C" w:rsidRPr="0070666C">
        <w:rPr>
          <w:lang w:val="en-US"/>
        </w:rPr>
        <w:t>Maslov</w:t>
      </w:r>
      <w:proofErr w:type="spellEnd"/>
      <w:r w:rsidR="0070666C" w:rsidRPr="0070666C">
        <w:rPr>
          <w:lang w:val="en-US"/>
        </w:rPr>
        <w:t xml:space="preserve">, V. L. </w:t>
      </w:r>
      <w:proofErr w:type="spellStart"/>
      <w:r w:rsidR="0070666C" w:rsidRPr="0070666C">
        <w:rPr>
          <w:lang w:val="en-US"/>
        </w:rPr>
        <w:t>Pankov</w:t>
      </w:r>
      <w:proofErr w:type="spellEnd"/>
      <w:r w:rsidR="0070666C" w:rsidRPr="0070666C">
        <w:rPr>
          <w:lang w:val="en-US"/>
        </w:rPr>
        <w:t xml:space="preserve">, and D.V. </w:t>
      </w:r>
      <w:proofErr w:type="spellStart"/>
      <w:r w:rsidR="0070666C" w:rsidRPr="0070666C">
        <w:rPr>
          <w:lang w:val="en-US"/>
        </w:rPr>
        <w:t>Ublinsky</w:t>
      </w:r>
      <w:proofErr w:type="spellEnd"/>
      <w:r w:rsidR="0070666C" w:rsidRPr="0070666C">
        <w:rPr>
          <w:lang w:val="en-US"/>
        </w:rPr>
        <w:t xml:space="preserve">, Opt. Comm. </w:t>
      </w:r>
      <w:r w:rsidR="0070666C" w:rsidRPr="006F4102">
        <w:rPr>
          <w:b/>
          <w:lang w:val="en-US"/>
        </w:rPr>
        <w:t>74</w:t>
      </w:r>
      <w:r w:rsidR="0070666C" w:rsidRPr="0070666C">
        <w:rPr>
          <w:lang w:val="en-US"/>
        </w:rPr>
        <w:t>, 37-40 (1989).</w:t>
      </w:r>
    </w:p>
    <w:p w:rsidR="00761C37" w:rsidRPr="0070666C" w:rsidRDefault="0070666C" w:rsidP="0070666C">
      <w:pPr>
        <w:tabs>
          <w:tab w:val="left" w:pos="426"/>
        </w:tabs>
        <w:spacing w:after="0"/>
        <w:jc w:val="both"/>
        <w:rPr>
          <w:lang w:val="en-US"/>
        </w:rPr>
      </w:pPr>
      <w:r>
        <w:rPr>
          <w:lang w:val="en-US"/>
        </w:rPr>
        <w:t>[</w:t>
      </w:r>
      <w:r w:rsidRPr="0070666C">
        <w:rPr>
          <w:lang w:val="en-US"/>
        </w:rPr>
        <w:t>2</w:t>
      </w:r>
      <w:r>
        <w:rPr>
          <w:lang w:val="en-US"/>
        </w:rPr>
        <w:t>]</w:t>
      </w:r>
      <w:r w:rsidRPr="0070666C">
        <w:rPr>
          <w:lang w:val="en-US"/>
        </w:rPr>
        <w:tab/>
        <w:t xml:space="preserve">V. P. </w:t>
      </w:r>
      <w:proofErr w:type="spellStart"/>
      <w:r w:rsidRPr="0070666C">
        <w:rPr>
          <w:lang w:val="en-US"/>
        </w:rPr>
        <w:t>Tychinsky</w:t>
      </w:r>
      <w:proofErr w:type="spellEnd"/>
      <w:r w:rsidRPr="0070666C">
        <w:rPr>
          <w:lang w:val="en-US"/>
        </w:rPr>
        <w:t xml:space="preserve"> and C. H. </w:t>
      </w:r>
      <w:proofErr w:type="spellStart"/>
      <w:r w:rsidRPr="0070666C">
        <w:rPr>
          <w:lang w:val="en-US"/>
        </w:rPr>
        <w:t>Velzel</w:t>
      </w:r>
      <w:proofErr w:type="spellEnd"/>
      <w:r w:rsidRPr="0070666C">
        <w:rPr>
          <w:lang w:val="en-US"/>
        </w:rPr>
        <w:t>, “Super-resolution in Microscopy,” in Current trends in optics, (Academic Press, 1994), chap. 18.</w:t>
      </w:r>
    </w:p>
    <w:p w:rsidR="00761C37" w:rsidRPr="00943B10" w:rsidRDefault="0070666C" w:rsidP="005C53B1">
      <w:pPr>
        <w:tabs>
          <w:tab w:val="left" w:pos="426"/>
        </w:tabs>
        <w:spacing w:after="0"/>
        <w:jc w:val="both"/>
        <w:rPr>
          <w:lang w:val="en-US"/>
        </w:rPr>
      </w:pPr>
      <w:r w:rsidRPr="00F870C1">
        <w:rPr>
          <w:lang w:val="en-US"/>
        </w:rPr>
        <w:t>[3</w:t>
      </w:r>
      <w:r w:rsidR="00761C37" w:rsidRPr="00F870C1">
        <w:rPr>
          <w:lang w:val="en-US"/>
        </w:rPr>
        <w:t>]</w:t>
      </w:r>
      <w:r w:rsidR="00761C37" w:rsidRPr="00F870C1">
        <w:rPr>
          <w:lang w:val="en-US"/>
        </w:rPr>
        <w:tab/>
      </w:r>
      <w:r w:rsidR="00F870C1" w:rsidRPr="00E15D3E">
        <w:rPr>
          <w:rFonts w:ascii="Times New Roman" w:hAnsi="Times New Roman" w:cs="Times New Roman"/>
          <w:lang w:val="en-US"/>
        </w:rPr>
        <w:t xml:space="preserve">M. </w:t>
      </w:r>
      <w:proofErr w:type="spellStart"/>
      <w:r w:rsidR="00F870C1" w:rsidRPr="00E15D3E">
        <w:rPr>
          <w:rFonts w:ascii="Times New Roman" w:hAnsi="Times New Roman" w:cs="Times New Roman"/>
          <w:lang w:val="en-US"/>
        </w:rPr>
        <w:t>Soskin</w:t>
      </w:r>
      <w:proofErr w:type="spellEnd"/>
      <w:r w:rsidR="00F870C1" w:rsidRPr="00E15D3E">
        <w:rPr>
          <w:rFonts w:ascii="Times New Roman" w:hAnsi="Times New Roman" w:cs="Times New Roman"/>
          <w:lang w:val="en-US"/>
        </w:rPr>
        <w:t xml:space="preserve"> and M. V. </w:t>
      </w:r>
      <w:proofErr w:type="spellStart"/>
      <w:r w:rsidR="00F870C1" w:rsidRPr="00E15D3E">
        <w:rPr>
          <w:rFonts w:ascii="Times New Roman" w:hAnsi="Times New Roman" w:cs="Times New Roman"/>
          <w:lang w:val="en-US"/>
        </w:rPr>
        <w:t>Vasnetsov</w:t>
      </w:r>
      <w:proofErr w:type="spellEnd"/>
      <w:r w:rsidR="00F870C1" w:rsidRPr="00E15D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870C1" w:rsidRPr="00E15D3E">
        <w:rPr>
          <w:rFonts w:ascii="Times New Roman" w:hAnsi="Times New Roman" w:cs="Times New Roman"/>
          <w:lang w:val="en-US"/>
        </w:rPr>
        <w:t>Prog</w:t>
      </w:r>
      <w:proofErr w:type="spellEnd"/>
      <w:r w:rsidR="00F870C1" w:rsidRPr="00E15D3E">
        <w:rPr>
          <w:rFonts w:ascii="Times New Roman" w:hAnsi="Times New Roman" w:cs="Times New Roman"/>
          <w:lang w:val="en-US"/>
        </w:rPr>
        <w:t xml:space="preserve">. Opt. </w:t>
      </w:r>
      <w:r w:rsidR="00F870C1" w:rsidRPr="00E15D3E">
        <w:rPr>
          <w:rFonts w:ascii="Times New Roman" w:hAnsi="Times New Roman" w:cs="Times New Roman"/>
          <w:b/>
          <w:lang w:val="en-US"/>
        </w:rPr>
        <w:t>42</w:t>
      </w:r>
      <w:r w:rsidR="00F870C1" w:rsidRPr="00E15D3E">
        <w:rPr>
          <w:rFonts w:ascii="Times New Roman" w:hAnsi="Times New Roman" w:cs="Times New Roman"/>
          <w:lang w:val="en-US"/>
        </w:rPr>
        <w:t>, 219–276 (2001).</w:t>
      </w:r>
    </w:p>
    <w:p w:rsidR="00761C37" w:rsidRPr="00943B10" w:rsidRDefault="00F870C1" w:rsidP="005C53B1">
      <w:pPr>
        <w:tabs>
          <w:tab w:val="left" w:pos="426"/>
        </w:tabs>
        <w:spacing w:after="0"/>
        <w:jc w:val="both"/>
        <w:rPr>
          <w:lang w:val="en-US"/>
        </w:rPr>
      </w:pPr>
      <w:r>
        <w:rPr>
          <w:lang w:val="en-US"/>
        </w:rPr>
        <w:t>[4</w:t>
      </w:r>
      <w:r w:rsidR="00761C37" w:rsidRPr="00943B10">
        <w:rPr>
          <w:lang w:val="en-US"/>
        </w:rPr>
        <w:t>]</w:t>
      </w:r>
      <w:r w:rsidR="00761C37" w:rsidRPr="00943B10">
        <w:rPr>
          <w:lang w:val="en-US"/>
        </w:rPr>
        <w:tab/>
      </w:r>
      <w:r w:rsidRPr="00F870C1">
        <w:rPr>
          <w:lang w:val="en-US"/>
        </w:rPr>
        <w:t xml:space="preserve">G. A. Jr. </w:t>
      </w:r>
      <w:proofErr w:type="spellStart"/>
      <w:r w:rsidRPr="00F870C1">
        <w:rPr>
          <w:lang w:val="en-US"/>
        </w:rPr>
        <w:t>Swartzlander</w:t>
      </w:r>
      <w:proofErr w:type="spellEnd"/>
      <w:r w:rsidRPr="00F870C1">
        <w:rPr>
          <w:lang w:val="en-US"/>
        </w:rPr>
        <w:t xml:space="preserve">, J. Opt. A. </w:t>
      </w:r>
      <w:r w:rsidRPr="006F4102">
        <w:rPr>
          <w:b/>
          <w:lang w:val="en-US"/>
        </w:rPr>
        <w:t>11</w:t>
      </w:r>
      <w:r w:rsidRPr="00F870C1">
        <w:rPr>
          <w:lang w:val="en-US"/>
        </w:rPr>
        <w:t>, 094022 (2001).</w:t>
      </w:r>
    </w:p>
    <w:p w:rsidR="00761C37" w:rsidRPr="00943B10" w:rsidRDefault="00F870C1" w:rsidP="005C53B1">
      <w:pPr>
        <w:tabs>
          <w:tab w:val="left" w:pos="426"/>
        </w:tabs>
        <w:spacing w:after="0"/>
        <w:jc w:val="both"/>
        <w:rPr>
          <w:lang w:val="en-US"/>
        </w:rPr>
      </w:pPr>
      <w:r w:rsidRPr="00F870C1">
        <w:t>[5</w:t>
      </w:r>
      <w:r w:rsidR="00761C37" w:rsidRPr="00F870C1">
        <w:t>]</w:t>
      </w:r>
      <w:r w:rsidR="00761C37" w:rsidRPr="00F870C1">
        <w:tab/>
      </w:r>
      <w:r w:rsidRPr="00F870C1">
        <w:t xml:space="preserve">J. </w:t>
      </w:r>
      <w:proofErr w:type="spellStart"/>
      <w:r w:rsidRPr="00F870C1">
        <w:t>Masajada</w:t>
      </w:r>
      <w:proofErr w:type="spellEnd"/>
      <w:r w:rsidRPr="00F870C1">
        <w:t>, A Popiołek-</w:t>
      </w:r>
      <w:proofErr w:type="spellStart"/>
      <w:r w:rsidRPr="00F870C1">
        <w:t>Masajada</w:t>
      </w:r>
      <w:proofErr w:type="spellEnd"/>
      <w:r w:rsidRPr="00F870C1">
        <w:t xml:space="preserve">, D. Wieliczka,  </w:t>
      </w:r>
      <w:proofErr w:type="spellStart"/>
      <w:r w:rsidRPr="00F870C1">
        <w:t>Opt</w:t>
      </w:r>
      <w:proofErr w:type="spellEnd"/>
      <w:r w:rsidRPr="00F870C1">
        <w:t xml:space="preserve">. </w:t>
      </w:r>
      <w:proofErr w:type="spellStart"/>
      <w:r w:rsidRPr="00F870C1">
        <w:rPr>
          <w:lang w:val="en-US"/>
        </w:rPr>
        <w:t>Commun</w:t>
      </w:r>
      <w:proofErr w:type="spellEnd"/>
      <w:r w:rsidRPr="00F870C1">
        <w:rPr>
          <w:lang w:val="en-US"/>
        </w:rPr>
        <w:t xml:space="preserve">., </w:t>
      </w:r>
      <w:r w:rsidRPr="006F4102">
        <w:rPr>
          <w:b/>
          <w:lang w:val="en-US"/>
        </w:rPr>
        <w:t>207</w:t>
      </w:r>
      <w:r w:rsidRPr="00F870C1">
        <w:rPr>
          <w:lang w:val="en-US"/>
        </w:rPr>
        <w:t xml:space="preserve"> (2002) 85-93.</w:t>
      </w:r>
    </w:p>
    <w:p w:rsidR="00761C37" w:rsidRPr="00943B10" w:rsidRDefault="00F870C1" w:rsidP="005C53B1">
      <w:pPr>
        <w:tabs>
          <w:tab w:val="left" w:pos="426"/>
        </w:tabs>
        <w:spacing w:after="0"/>
        <w:jc w:val="both"/>
        <w:rPr>
          <w:lang w:val="en-US"/>
        </w:rPr>
      </w:pPr>
      <w:r>
        <w:rPr>
          <w:lang w:val="en-US"/>
        </w:rPr>
        <w:t>[6</w:t>
      </w:r>
      <w:r w:rsidR="00761C37" w:rsidRPr="00943B10">
        <w:rPr>
          <w:lang w:val="en-US"/>
        </w:rPr>
        <w:t>]</w:t>
      </w:r>
      <w:r w:rsidR="005C53B1">
        <w:rPr>
          <w:lang w:val="en-US"/>
        </w:rPr>
        <w:tab/>
      </w:r>
      <w:r w:rsidRPr="00F870C1">
        <w:rPr>
          <w:lang w:val="en-US"/>
        </w:rPr>
        <w:t xml:space="preserve">S. </w:t>
      </w:r>
      <w:proofErr w:type="spellStart"/>
      <w:r w:rsidRPr="00F870C1">
        <w:rPr>
          <w:lang w:val="en-US"/>
        </w:rPr>
        <w:t>Fürhapter</w:t>
      </w:r>
      <w:proofErr w:type="spellEnd"/>
      <w:r w:rsidRPr="00F870C1">
        <w:rPr>
          <w:lang w:val="en-US"/>
        </w:rPr>
        <w:t xml:space="preserve">, A. </w:t>
      </w:r>
      <w:proofErr w:type="spellStart"/>
      <w:r w:rsidRPr="00F870C1">
        <w:rPr>
          <w:lang w:val="en-US"/>
        </w:rPr>
        <w:t>Jesacher</w:t>
      </w:r>
      <w:proofErr w:type="spellEnd"/>
      <w:r w:rsidRPr="00F870C1">
        <w:rPr>
          <w:lang w:val="en-US"/>
        </w:rPr>
        <w:t xml:space="preserve">, S. </w:t>
      </w:r>
      <w:proofErr w:type="spellStart"/>
      <w:r w:rsidRPr="00F870C1">
        <w:rPr>
          <w:lang w:val="en-US"/>
        </w:rPr>
        <w:t>Bernet</w:t>
      </w:r>
      <w:proofErr w:type="spellEnd"/>
      <w:r w:rsidRPr="00F870C1">
        <w:rPr>
          <w:lang w:val="en-US"/>
        </w:rPr>
        <w:t xml:space="preserve">, and M. </w:t>
      </w:r>
      <w:proofErr w:type="spellStart"/>
      <w:r w:rsidRPr="00F870C1">
        <w:rPr>
          <w:lang w:val="en-US"/>
        </w:rPr>
        <w:t>Ritsch-Marte</w:t>
      </w:r>
      <w:proofErr w:type="spellEnd"/>
      <w:r w:rsidRPr="00F870C1">
        <w:rPr>
          <w:lang w:val="en-US"/>
        </w:rPr>
        <w:t xml:space="preserve">, Opt. Express </w:t>
      </w:r>
      <w:r w:rsidRPr="006F4102">
        <w:rPr>
          <w:b/>
          <w:lang w:val="en-US"/>
        </w:rPr>
        <w:t>13</w:t>
      </w:r>
      <w:r w:rsidRPr="00F870C1">
        <w:rPr>
          <w:lang w:val="en-US"/>
        </w:rPr>
        <w:t>, 689–694 (2005).</w:t>
      </w:r>
    </w:p>
    <w:p w:rsidR="00761C37" w:rsidRPr="006F4102" w:rsidRDefault="00761C37" w:rsidP="005C53B1">
      <w:pPr>
        <w:tabs>
          <w:tab w:val="left" w:pos="426"/>
        </w:tabs>
        <w:spacing w:after="0"/>
        <w:jc w:val="both"/>
        <w:rPr>
          <w:lang w:val="en-US"/>
        </w:rPr>
      </w:pPr>
      <w:r w:rsidRPr="006F4102">
        <w:rPr>
          <w:lang w:val="en-US"/>
        </w:rPr>
        <w:t>[7]</w:t>
      </w:r>
      <w:r w:rsidR="005C53B1" w:rsidRPr="006F4102">
        <w:rPr>
          <w:lang w:val="en-US"/>
        </w:rPr>
        <w:tab/>
      </w:r>
      <w:r w:rsidR="00F870C1" w:rsidRPr="006F4102">
        <w:rPr>
          <w:lang w:val="en-US"/>
        </w:rPr>
        <w:t xml:space="preserve">I. </w:t>
      </w:r>
      <w:proofErr w:type="spellStart"/>
      <w:r w:rsidR="00F870C1" w:rsidRPr="006F4102">
        <w:rPr>
          <w:lang w:val="en-US"/>
        </w:rPr>
        <w:t>Augustyniak</w:t>
      </w:r>
      <w:proofErr w:type="spellEnd"/>
      <w:r w:rsidR="00F870C1" w:rsidRPr="006F4102">
        <w:rPr>
          <w:lang w:val="en-US"/>
        </w:rPr>
        <w:t xml:space="preserve">, A. </w:t>
      </w:r>
      <w:proofErr w:type="spellStart"/>
      <w:r w:rsidR="00F870C1" w:rsidRPr="006F4102">
        <w:rPr>
          <w:lang w:val="en-US"/>
        </w:rPr>
        <w:t>Popiołek-Masajada</w:t>
      </w:r>
      <w:proofErr w:type="spellEnd"/>
      <w:r w:rsidR="00F870C1" w:rsidRPr="006F4102">
        <w:rPr>
          <w:lang w:val="en-US"/>
        </w:rPr>
        <w:t xml:space="preserve">, J. </w:t>
      </w:r>
      <w:proofErr w:type="spellStart"/>
      <w:r w:rsidR="00F870C1" w:rsidRPr="006F4102">
        <w:rPr>
          <w:lang w:val="en-US"/>
        </w:rPr>
        <w:t>Masajada</w:t>
      </w:r>
      <w:proofErr w:type="spellEnd"/>
      <w:r w:rsidR="00F870C1" w:rsidRPr="006F4102">
        <w:rPr>
          <w:lang w:val="en-US"/>
        </w:rPr>
        <w:t xml:space="preserve">, and S. </w:t>
      </w:r>
      <w:proofErr w:type="spellStart"/>
      <w:r w:rsidR="00F870C1" w:rsidRPr="006F4102">
        <w:rPr>
          <w:lang w:val="en-US"/>
        </w:rPr>
        <w:t>Drobczyński</w:t>
      </w:r>
      <w:proofErr w:type="spellEnd"/>
      <w:r w:rsidR="00F870C1" w:rsidRPr="006F4102">
        <w:rPr>
          <w:lang w:val="en-US"/>
        </w:rPr>
        <w:t>, Appl. Opt. 51, C117-C124 (2012)</w:t>
      </w:r>
    </w:p>
    <w:p w:rsidR="00F870C1" w:rsidRPr="00967F9F" w:rsidRDefault="00761C37" w:rsidP="00F870C1">
      <w:pPr>
        <w:tabs>
          <w:tab w:val="left" w:pos="426"/>
        </w:tabs>
        <w:spacing w:after="0"/>
        <w:jc w:val="both"/>
      </w:pPr>
      <w:r w:rsidRPr="00967F9F">
        <w:rPr>
          <w:lang w:val="en-US"/>
        </w:rPr>
        <w:t>[8]</w:t>
      </w:r>
      <w:r w:rsidR="005C53B1" w:rsidRPr="00967F9F">
        <w:rPr>
          <w:lang w:val="en-US"/>
        </w:rPr>
        <w:tab/>
      </w:r>
      <w:r w:rsidR="00F870C1" w:rsidRPr="00967F9F">
        <w:rPr>
          <w:lang w:val="en-US"/>
        </w:rPr>
        <w:t xml:space="preserve">Ł. </w:t>
      </w:r>
      <w:proofErr w:type="spellStart"/>
      <w:r w:rsidR="00F870C1" w:rsidRPr="00967F9F">
        <w:rPr>
          <w:lang w:val="en-US"/>
        </w:rPr>
        <w:t>Plociniczak</w:t>
      </w:r>
      <w:proofErr w:type="spellEnd"/>
      <w:r w:rsidR="00F870C1" w:rsidRPr="00967F9F">
        <w:rPr>
          <w:lang w:val="en-US"/>
        </w:rPr>
        <w:t xml:space="preserve">, A. </w:t>
      </w:r>
      <w:proofErr w:type="spellStart"/>
      <w:r w:rsidR="00F870C1" w:rsidRPr="00967F9F">
        <w:rPr>
          <w:lang w:val="en-US"/>
        </w:rPr>
        <w:t>Popiołek-Masajada</w:t>
      </w:r>
      <w:proofErr w:type="spellEnd"/>
      <w:r w:rsidR="00F870C1" w:rsidRPr="00967F9F">
        <w:rPr>
          <w:lang w:val="en-US"/>
        </w:rPr>
        <w:t xml:space="preserve">, M. </w:t>
      </w:r>
      <w:proofErr w:type="spellStart"/>
      <w:r w:rsidR="00F870C1" w:rsidRPr="00967F9F">
        <w:rPr>
          <w:lang w:val="en-US"/>
        </w:rPr>
        <w:t>Szatkowski</w:t>
      </w:r>
      <w:proofErr w:type="spellEnd"/>
      <w:r w:rsidR="00F870C1" w:rsidRPr="00967F9F">
        <w:rPr>
          <w:lang w:val="en-US"/>
        </w:rPr>
        <w:t xml:space="preserve">, and D. </w:t>
      </w:r>
      <w:proofErr w:type="spellStart"/>
      <w:r w:rsidR="00F870C1" w:rsidRPr="00967F9F">
        <w:rPr>
          <w:lang w:val="en-US"/>
        </w:rPr>
        <w:t>Wojnowski</w:t>
      </w:r>
      <w:proofErr w:type="spellEnd"/>
      <w:r w:rsidR="00F870C1" w:rsidRPr="00967F9F">
        <w:rPr>
          <w:lang w:val="en-US"/>
        </w:rPr>
        <w:t xml:space="preserve">, Opt. Las. </w:t>
      </w:r>
      <w:proofErr w:type="spellStart"/>
      <w:r w:rsidR="00F870C1" w:rsidRPr="00967F9F">
        <w:t>Technol</w:t>
      </w:r>
      <w:proofErr w:type="spellEnd"/>
      <w:r w:rsidR="00F870C1" w:rsidRPr="00967F9F">
        <w:t xml:space="preserve">. </w:t>
      </w:r>
      <w:r w:rsidR="00F870C1" w:rsidRPr="00967F9F">
        <w:rPr>
          <w:b/>
        </w:rPr>
        <w:t>81</w:t>
      </w:r>
      <w:r w:rsidR="00F870C1" w:rsidRPr="00967F9F">
        <w:t>, 127-136 (2016)</w:t>
      </w:r>
    </w:p>
    <w:p w:rsidR="00943B10" w:rsidRPr="005C53B1" w:rsidRDefault="006F4102" w:rsidP="00F870C1">
      <w:pPr>
        <w:tabs>
          <w:tab w:val="left" w:pos="426"/>
        </w:tabs>
        <w:spacing w:after="0"/>
        <w:jc w:val="both"/>
      </w:pPr>
      <w:r w:rsidRPr="006F4102">
        <w:t>[9]</w:t>
      </w:r>
      <w:r w:rsidR="00F870C1" w:rsidRPr="006F4102">
        <w:tab/>
        <w:t xml:space="preserve">Ł. </w:t>
      </w:r>
      <w:proofErr w:type="spellStart"/>
      <w:r w:rsidR="00F870C1" w:rsidRPr="006F4102">
        <w:t>Plo</w:t>
      </w:r>
      <w:r w:rsidR="00F870C1" w:rsidRPr="00F870C1">
        <w:t>ciniczak</w:t>
      </w:r>
      <w:proofErr w:type="spellEnd"/>
      <w:r w:rsidR="00F870C1" w:rsidRPr="00F870C1">
        <w:t>, A. Popiołek-</w:t>
      </w:r>
      <w:proofErr w:type="spellStart"/>
      <w:r w:rsidR="00F870C1" w:rsidRPr="00F870C1">
        <w:t>Masajada</w:t>
      </w:r>
      <w:proofErr w:type="spellEnd"/>
      <w:r w:rsidR="00F870C1" w:rsidRPr="00F870C1">
        <w:t xml:space="preserve">, J. </w:t>
      </w:r>
      <w:proofErr w:type="spellStart"/>
      <w:r w:rsidR="00F870C1" w:rsidRPr="00F870C1">
        <w:t>Masajada</w:t>
      </w:r>
      <w:proofErr w:type="spellEnd"/>
      <w:r w:rsidR="00F870C1" w:rsidRPr="00F870C1">
        <w:t xml:space="preserve">, and M. Szatkowski, </w:t>
      </w:r>
      <w:proofErr w:type="spellStart"/>
      <w:r w:rsidR="00F870C1" w:rsidRPr="00F870C1">
        <w:t>Appl</w:t>
      </w:r>
      <w:proofErr w:type="spellEnd"/>
      <w:r w:rsidR="00F870C1" w:rsidRPr="00F870C1">
        <w:t xml:space="preserve">. </w:t>
      </w:r>
      <w:proofErr w:type="spellStart"/>
      <w:r w:rsidR="00F870C1" w:rsidRPr="00F870C1">
        <w:t>Opt</w:t>
      </w:r>
      <w:proofErr w:type="spellEnd"/>
      <w:r w:rsidR="00F870C1" w:rsidRPr="00F870C1">
        <w:t xml:space="preserve">. </w:t>
      </w:r>
      <w:r w:rsidR="00F870C1" w:rsidRPr="006F4102">
        <w:rPr>
          <w:b/>
        </w:rPr>
        <w:t>55</w:t>
      </w:r>
      <w:r w:rsidR="00F870C1" w:rsidRPr="00F870C1">
        <w:t xml:space="preserve">, B20-B27 (2016). </w:t>
      </w:r>
    </w:p>
    <w:sectPr w:rsidR="00943B10" w:rsidRPr="005C53B1" w:rsidSect="005C53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21" w:rsidRDefault="00AE0E21" w:rsidP="002840C8">
      <w:pPr>
        <w:spacing w:after="0" w:line="240" w:lineRule="auto"/>
      </w:pPr>
      <w:r>
        <w:separator/>
      </w:r>
    </w:p>
  </w:endnote>
  <w:endnote w:type="continuationSeparator" w:id="0">
    <w:p w:rsidR="00AE0E21" w:rsidRDefault="00AE0E21" w:rsidP="0028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21" w:rsidRDefault="00AE0E21" w:rsidP="002840C8">
      <w:pPr>
        <w:spacing w:after="0" w:line="240" w:lineRule="auto"/>
      </w:pPr>
      <w:r>
        <w:separator/>
      </w:r>
    </w:p>
  </w:footnote>
  <w:footnote w:type="continuationSeparator" w:id="0">
    <w:p w:rsidR="00AE0E21" w:rsidRDefault="00AE0E21" w:rsidP="0028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AE"/>
    <w:rsid w:val="00044E9F"/>
    <w:rsid w:val="001B3515"/>
    <w:rsid w:val="002840C8"/>
    <w:rsid w:val="002C2303"/>
    <w:rsid w:val="004C14A6"/>
    <w:rsid w:val="004D05A9"/>
    <w:rsid w:val="0054567E"/>
    <w:rsid w:val="005963F7"/>
    <w:rsid w:val="005C53B1"/>
    <w:rsid w:val="006103B1"/>
    <w:rsid w:val="00664908"/>
    <w:rsid w:val="006848AB"/>
    <w:rsid w:val="006F4102"/>
    <w:rsid w:val="0070666C"/>
    <w:rsid w:val="00761C37"/>
    <w:rsid w:val="00827207"/>
    <w:rsid w:val="008976A8"/>
    <w:rsid w:val="008F23A6"/>
    <w:rsid w:val="00911F66"/>
    <w:rsid w:val="00927F27"/>
    <w:rsid w:val="00943B10"/>
    <w:rsid w:val="00967F9F"/>
    <w:rsid w:val="009C6BA5"/>
    <w:rsid w:val="00A05627"/>
    <w:rsid w:val="00A06C86"/>
    <w:rsid w:val="00A22448"/>
    <w:rsid w:val="00AE0E21"/>
    <w:rsid w:val="00B07DAE"/>
    <w:rsid w:val="00B30DBD"/>
    <w:rsid w:val="00B44E03"/>
    <w:rsid w:val="00BC4A91"/>
    <w:rsid w:val="00C062D2"/>
    <w:rsid w:val="00D270E8"/>
    <w:rsid w:val="00DC1C66"/>
    <w:rsid w:val="00E934B3"/>
    <w:rsid w:val="00EF0207"/>
    <w:rsid w:val="00F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40C8"/>
    <w:pPr>
      <w:widowControl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840C8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840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0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40C8"/>
    <w:pPr>
      <w:widowControl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840C8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2840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0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Tarnowski</dc:creator>
  <cp:lastModifiedBy>JCM</cp:lastModifiedBy>
  <cp:revision>9</cp:revision>
  <dcterms:created xsi:type="dcterms:W3CDTF">2017-05-29T08:52:00Z</dcterms:created>
  <dcterms:modified xsi:type="dcterms:W3CDTF">2017-05-29T09:34:00Z</dcterms:modified>
</cp:coreProperties>
</file>