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A79" w:rsidRDefault="001A4A79" w:rsidP="001A4A79">
      <w:pPr>
        <w:pStyle w:val="Standard"/>
        <w:autoSpaceDE w:val="0"/>
        <w:spacing w:after="0" w:line="360" w:lineRule="auto"/>
        <w:jc w:val="both"/>
        <w:rPr>
          <w:rFonts w:ascii="Times New Roman" w:hAnsi="Times New Roman"/>
          <w:sz w:val="24"/>
          <w:szCs w:val="24"/>
          <w:lang w:val="en-US"/>
        </w:rPr>
      </w:pPr>
      <w:r>
        <w:rPr>
          <w:rFonts w:ascii="Times New Roman" w:hAnsi="Times New Roman"/>
          <w:sz w:val="24"/>
          <w:szCs w:val="24"/>
          <w:lang w:val="en-US"/>
        </w:rPr>
        <w:t>Strong r</w:t>
      </w:r>
      <w:r w:rsidRPr="008D25D9">
        <w:rPr>
          <w:rFonts w:ascii="Times New Roman" w:hAnsi="Times New Roman"/>
          <w:sz w:val="24"/>
          <w:szCs w:val="24"/>
          <w:lang w:val="en-US"/>
        </w:rPr>
        <w:t xml:space="preserve">edistribution of the intensities between two fluorescence bands of </w:t>
      </w:r>
      <w:r w:rsidRPr="008D25D9">
        <w:rPr>
          <w:rFonts w:ascii="Times New Roman" w:hAnsi="Times New Roman"/>
          <w:i/>
          <w:iCs/>
          <w:sz w:val="24"/>
          <w:szCs w:val="24"/>
          <w:lang w:val="en-US"/>
        </w:rPr>
        <w:t>N</w:t>
      </w:r>
      <w:r w:rsidRPr="008D25D9">
        <w:rPr>
          <w:rFonts w:ascii="Times New Roman" w:hAnsi="Times New Roman"/>
          <w:sz w:val="24"/>
          <w:szCs w:val="24"/>
          <w:lang w:val="en-US"/>
        </w:rPr>
        <w:t>,</w:t>
      </w:r>
      <w:r w:rsidRPr="008D25D9">
        <w:rPr>
          <w:rFonts w:ascii="Times New Roman" w:hAnsi="Times New Roman"/>
          <w:i/>
          <w:iCs/>
          <w:sz w:val="24"/>
          <w:szCs w:val="24"/>
          <w:lang w:val="en-US"/>
        </w:rPr>
        <w:t>N</w:t>
      </w:r>
      <w:r w:rsidRPr="008D25D9">
        <w:rPr>
          <w:rFonts w:ascii="Times New Roman" w:hAnsi="Times New Roman"/>
          <w:sz w:val="24"/>
          <w:szCs w:val="24"/>
          <w:lang w:val="en-US"/>
        </w:rPr>
        <w:t>'-</w:t>
      </w:r>
      <w:proofErr w:type="spellStart"/>
      <w:r w:rsidRPr="008D25D9">
        <w:rPr>
          <w:rFonts w:ascii="Times New Roman" w:hAnsi="Times New Roman"/>
          <w:sz w:val="24"/>
          <w:szCs w:val="24"/>
          <w:lang w:val="en-US"/>
        </w:rPr>
        <w:t>Dimethylaminobenzonitrile</w:t>
      </w:r>
      <w:proofErr w:type="spellEnd"/>
      <w:r w:rsidRPr="008D25D9">
        <w:rPr>
          <w:rFonts w:ascii="Times New Roman" w:hAnsi="Times New Roman"/>
          <w:sz w:val="24"/>
          <w:szCs w:val="24"/>
          <w:lang w:val="en-US"/>
        </w:rPr>
        <w:t xml:space="preserve"> (DMABN) in </w:t>
      </w:r>
      <w:r>
        <w:rPr>
          <w:rFonts w:ascii="Times New Roman" w:hAnsi="Times New Roman"/>
          <w:sz w:val="24"/>
          <w:szCs w:val="24"/>
          <w:lang w:val="en-US"/>
        </w:rPr>
        <w:t>acetonitrile</w:t>
      </w:r>
      <w:r w:rsidRPr="008D25D9">
        <w:rPr>
          <w:rFonts w:ascii="Times New Roman" w:hAnsi="Times New Roman"/>
          <w:sz w:val="24"/>
          <w:szCs w:val="24"/>
          <w:lang w:val="en-US"/>
        </w:rPr>
        <w:t xml:space="preserve"> under selective excitation by UV light with different photon energies  was discovered and studied. Fluorescence of solution in all cases exhibits two broad bands, short wavelength near 350 nm belonging to the </w:t>
      </w:r>
      <w:r w:rsidRPr="008D25D9">
        <w:rPr>
          <w:rFonts w:ascii="Times New Roman" w:hAnsi="Times New Roman"/>
          <w:sz w:val="24"/>
          <w:szCs w:val="24"/>
          <w:lang w:val="en-GB"/>
        </w:rPr>
        <w:t>local excited (</w:t>
      </w:r>
      <w:r w:rsidRPr="008D25D9">
        <w:rPr>
          <w:rFonts w:ascii="Times New Roman" w:hAnsi="Times New Roman"/>
          <w:sz w:val="24"/>
          <w:szCs w:val="24"/>
          <w:lang w:val="en-US"/>
        </w:rPr>
        <w:t xml:space="preserve">LE) states and longer at 470 nm ascribed to the charge transfer (CT) states of  DMABN. The 350 nm band </w:t>
      </w:r>
      <w:r w:rsidRPr="008D25D9">
        <w:rPr>
          <w:rFonts w:ascii="Times New Roman" w:hAnsi="Times New Roman"/>
          <w:sz w:val="24"/>
          <w:szCs w:val="24"/>
          <w:lang w:val="en-GB"/>
        </w:rPr>
        <w:t xml:space="preserve">localization </w:t>
      </w:r>
      <w:r w:rsidRPr="008D25D9">
        <w:rPr>
          <w:rFonts w:ascii="Times New Roman" w:hAnsi="Times New Roman"/>
          <w:sz w:val="24"/>
          <w:szCs w:val="24"/>
          <w:lang w:val="en-US"/>
        </w:rPr>
        <w:t xml:space="preserve">depends weakly on excitation, shifting to the blue side with </w:t>
      </w:r>
      <w:r>
        <w:rPr>
          <w:rFonts w:ascii="Times New Roman" w:hAnsi="Times New Roman"/>
          <w:sz w:val="24"/>
          <w:szCs w:val="24"/>
          <w:lang w:val="en-US"/>
        </w:rPr>
        <w:t xml:space="preserve">a </w:t>
      </w:r>
      <w:r w:rsidRPr="008D25D9">
        <w:rPr>
          <w:rFonts w:ascii="Times New Roman" w:hAnsi="Times New Roman"/>
          <w:sz w:val="24"/>
          <w:szCs w:val="24"/>
          <w:lang w:val="en-US"/>
        </w:rPr>
        <w:t xml:space="preserve"> growth of quanta of excitation energy, on contrary the 470 nm band is practically the same for all excitation wavelengths in the range 220-290 nm. Remarkably, that at the same time permanent drop of relative intensities LE/CT band is registered with excitation shift to the red side of spectrum and that is strong, especially at reduced temperature 274K</w:t>
      </w:r>
      <w:r>
        <w:rPr>
          <w:rFonts w:ascii="Times New Roman" w:hAnsi="Times New Roman"/>
          <w:sz w:val="24"/>
          <w:szCs w:val="24"/>
          <w:lang w:val="en-US"/>
        </w:rPr>
        <w:t>,</w:t>
      </w:r>
      <w:r w:rsidRPr="008D25D9">
        <w:rPr>
          <w:rFonts w:ascii="Times New Roman" w:hAnsi="Times New Roman"/>
          <w:sz w:val="24"/>
          <w:szCs w:val="24"/>
          <w:lang w:val="en-US"/>
        </w:rPr>
        <w:t xml:space="preserve"> from 0.82 to 0.23</w:t>
      </w:r>
      <w:r>
        <w:rPr>
          <w:rFonts w:ascii="Times New Roman" w:hAnsi="Times New Roman"/>
          <w:sz w:val="24"/>
          <w:szCs w:val="24"/>
          <w:lang w:val="en-US"/>
        </w:rPr>
        <w:t>,</w:t>
      </w:r>
      <w:r w:rsidRPr="008D25D9">
        <w:rPr>
          <w:rFonts w:ascii="Times New Roman" w:hAnsi="Times New Roman"/>
          <w:sz w:val="24"/>
          <w:szCs w:val="24"/>
          <w:lang w:val="en-US"/>
        </w:rPr>
        <w:t xml:space="preserve"> at </w:t>
      </w:r>
      <w:r>
        <w:rPr>
          <w:rFonts w:ascii="Times New Roman" w:hAnsi="Times New Roman"/>
          <w:sz w:val="24"/>
          <w:szCs w:val="24"/>
          <w:lang w:val="en-US"/>
        </w:rPr>
        <w:t xml:space="preserve">a </w:t>
      </w:r>
      <w:r w:rsidRPr="008D25D9">
        <w:rPr>
          <w:rFonts w:ascii="Times New Roman" w:hAnsi="Times New Roman"/>
          <w:sz w:val="24"/>
          <w:szCs w:val="24"/>
          <w:lang w:val="en-US"/>
        </w:rPr>
        <w:t xml:space="preserve">change of excitation </w:t>
      </w:r>
      <w:r>
        <w:rPr>
          <w:rFonts w:ascii="Times New Roman" w:hAnsi="Times New Roman"/>
          <w:sz w:val="24"/>
          <w:szCs w:val="24"/>
          <w:lang w:val="en-US"/>
        </w:rPr>
        <w:t>in the range</w:t>
      </w:r>
      <w:r w:rsidRPr="008D25D9">
        <w:rPr>
          <w:rFonts w:ascii="Times New Roman" w:hAnsi="Times New Roman"/>
          <w:sz w:val="24"/>
          <w:szCs w:val="24"/>
          <w:lang w:val="en-US"/>
        </w:rPr>
        <w:t xml:space="preserve"> 220 </w:t>
      </w:r>
      <w:r>
        <w:rPr>
          <w:rFonts w:ascii="Times New Roman" w:hAnsi="Times New Roman"/>
          <w:sz w:val="24"/>
          <w:szCs w:val="24"/>
          <w:lang w:val="en-US"/>
        </w:rPr>
        <w:t>÷</w:t>
      </w:r>
      <w:r w:rsidRPr="008D25D9">
        <w:rPr>
          <w:rFonts w:ascii="Times New Roman" w:hAnsi="Times New Roman"/>
          <w:sz w:val="24"/>
          <w:szCs w:val="24"/>
          <w:lang w:val="en-US"/>
        </w:rPr>
        <w:t xml:space="preserve"> 280 nm. The obtained data allow to suggest that competition between spontaneous emission in the LE band and the CT reaction depends on the excited singlet state and an excess of vibrational energy. </w:t>
      </w:r>
    </w:p>
    <w:p w:rsidR="001A4A79" w:rsidRPr="008D25D9" w:rsidRDefault="001A4A79" w:rsidP="001A4A79">
      <w:pPr>
        <w:spacing w:line="360" w:lineRule="auto"/>
        <w:rPr>
          <w:rFonts w:ascii="Times New Roman" w:hAnsi="Times New Roman"/>
          <w:lang w:val="en-US"/>
        </w:rPr>
      </w:pPr>
      <w:r w:rsidRPr="00AD3287">
        <w:rPr>
          <w:rFonts w:ascii="Times New Roman" w:hAnsi="Times New Roman" w:cs="Times New Roman"/>
          <w:lang w:val="en-US"/>
        </w:rPr>
        <w:t xml:space="preserve">          Independent support o</w:t>
      </w:r>
      <w:r>
        <w:rPr>
          <w:rFonts w:ascii="Times New Roman" w:hAnsi="Times New Roman" w:cs="Times New Roman"/>
          <w:lang w:val="en-US"/>
        </w:rPr>
        <w:t>f</w:t>
      </w:r>
      <w:r w:rsidRPr="00AD3287">
        <w:rPr>
          <w:rFonts w:ascii="Times New Roman" w:hAnsi="Times New Roman" w:cs="Times New Roman"/>
          <w:lang w:val="en-US"/>
        </w:rPr>
        <w:t xml:space="preserve"> our explanation we</w:t>
      </w:r>
      <w:r>
        <w:rPr>
          <w:rFonts w:ascii="Times New Roman" w:hAnsi="Times New Roman" w:cs="Times New Roman"/>
          <w:lang w:val="en-US"/>
        </w:rPr>
        <w:t>re obtained</w:t>
      </w:r>
      <w:r w:rsidRPr="00AD3287">
        <w:rPr>
          <w:rFonts w:ascii="Times New Roman" w:hAnsi="Times New Roman" w:cs="Times New Roman"/>
          <w:lang w:val="en-US"/>
        </w:rPr>
        <w:t xml:space="preserve"> applying </w:t>
      </w:r>
      <w:r>
        <w:rPr>
          <w:rFonts w:ascii="Times New Roman" w:hAnsi="Times New Roman" w:cs="Times New Roman"/>
          <w:lang w:val="en-US"/>
        </w:rPr>
        <w:t xml:space="preserve">to experimental spectra </w:t>
      </w:r>
      <w:r w:rsidRPr="00AD3287">
        <w:rPr>
          <w:rFonts w:ascii="Times New Roman" w:hAnsi="Times New Roman" w:cs="Times New Roman"/>
          <w:lang w:val="en-US"/>
        </w:rPr>
        <w:t>the Kennard –</w:t>
      </w:r>
      <w:proofErr w:type="spellStart"/>
      <w:r w:rsidRPr="00AD3287">
        <w:rPr>
          <w:rFonts w:ascii="Times New Roman" w:hAnsi="Times New Roman" w:cs="Times New Roman"/>
          <w:lang w:val="en-US"/>
        </w:rPr>
        <w:t>Stepanov</w:t>
      </w:r>
      <w:proofErr w:type="spellEnd"/>
      <w:r w:rsidRPr="00AD3287">
        <w:rPr>
          <w:rFonts w:ascii="Times New Roman" w:hAnsi="Times New Roman" w:cs="Times New Roman"/>
          <w:lang w:val="en-US"/>
        </w:rPr>
        <w:t xml:space="preserve"> (K-S) relation. This relation gives us instrument for revealing breaks of vibrational equilibrium over sublevel</w:t>
      </w:r>
      <w:r>
        <w:rPr>
          <w:rFonts w:ascii="Times New Roman" w:hAnsi="Times New Roman" w:cs="Times New Roman"/>
          <w:lang w:val="en-US"/>
        </w:rPr>
        <w:t>s</w:t>
      </w:r>
      <w:r w:rsidRPr="00AD3287">
        <w:rPr>
          <w:rFonts w:ascii="Times New Roman" w:hAnsi="Times New Roman" w:cs="Times New Roman"/>
          <w:lang w:val="en-US"/>
        </w:rPr>
        <w:t xml:space="preserve"> in the excited singlet state</w:t>
      </w:r>
      <w:r>
        <w:rPr>
          <w:rFonts w:ascii="Times New Roman" w:hAnsi="Times New Roman" w:cs="Times New Roman"/>
          <w:lang w:val="en-US"/>
        </w:rPr>
        <w:t>s</w:t>
      </w:r>
      <w:r w:rsidRPr="00AD3287">
        <w:rPr>
          <w:rFonts w:ascii="Times New Roman" w:hAnsi="Times New Roman" w:cs="Times New Roman"/>
          <w:lang w:val="en-US"/>
        </w:rPr>
        <w:t xml:space="preserve"> of organic molecules. </w:t>
      </w:r>
      <w:r>
        <w:rPr>
          <w:rFonts w:ascii="Times New Roman" w:hAnsi="Times New Roman" w:cs="Times New Roman"/>
          <w:lang w:val="en-US"/>
        </w:rPr>
        <w:t>T</w:t>
      </w:r>
      <w:r w:rsidRPr="00AD3287">
        <w:rPr>
          <w:rFonts w:ascii="Times New Roman" w:hAnsi="Times New Roman" w:cs="Times New Roman"/>
          <w:lang w:val="en-US"/>
        </w:rPr>
        <w:t xml:space="preserve">emperatures calculated </w:t>
      </w:r>
      <w:r>
        <w:rPr>
          <w:rFonts w:ascii="Times New Roman" w:hAnsi="Times New Roman" w:cs="Times New Roman"/>
          <w:lang w:val="en-US"/>
        </w:rPr>
        <w:t>with the K-S relation</w:t>
      </w:r>
      <w:r w:rsidRPr="00AD3287">
        <w:rPr>
          <w:rFonts w:ascii="Times New Roman" w:hAnsi="Times New Roman" w:cs="Times New Roman"/>
          <w:lang w:val="en-US"/>
        </w:rPr>
        <w:t xml:space="preserve"> are </w:t>
      </w:r>
      <w:r>
        <w:rPr>
          <w:rFonts w:ascii="Times New Roman" w:hAnsi="Times New Roman" w:cs="Times New Roman"/>
          <w:lang w:val="en-US"/>
        </w:rPr>
        <w:t xml:space="preserve">328, </w:t>
      </w:r>
      <w:r w:rsidRPr="00AD3287">
        <w:rPr>
          <w:rFonts w:ascii="Times New Roman" w:hAnsi="Times New Roman" w:cs="Times New Roman"/>
          <w:lang w:val="en-US"/>
        </w:rPr>
        <w:t>586, 878, and 898</w:t>
      </w:r>
      <w:r>
        <w:rPr>
          <w:rFonts w:ascii="Times New Roman" w:hAnsi="Times New Roman" w:cs="Times New Roman"/>
          <w:lang w:val="en-US"/>
        </w:rPr>
        <w:t xml:space="preserve"> </w:t>
      </w:r>
      <w:r w:rsidRPr="00AD3287">
        <w:rPr>
          <w:rFonts w:ascii="Times New Roman" w:hAnsi="Times New Roman" w:cs="Times New Roman"/>
          <w:lang w:val="en-US"/>
        </w:rPr>
        <w:t xml:space="preserve">K for </w:t>
      </w:r>
      <w:r>
        <w:rPr>
          <w:rFonts w:ascii="Times New Roman" w:hAnsi="Times New Roman" w:cs="Times New Roman"/>
          <w:lang w:val="en-US"/>
        </w:rPr>
        <w:t xml:space="preserve">excitation by </w:t>
      </w:r>
      <w:r w:rsidRPr="00AD3287">
        <w:rPr>
          <w:rFonts w:ascii="Times New Roman" w:hAnsi="Times New Roman" w:cs="Times New Roman"/>
          <w:lang w:val="en-US"/>
        </w:rPr>
        <w:t>wavelengths</w:t>
      </w:r>
      <w:r>
        <w:rPr>
          <w:rFonts w:ascii="Times New Roman" w:hAnsi="Times New Roman" w:cs="Times New Roman"/>
          <w:lang w:val="en-US"/>
        </w:rPr>
        <w:t xml:space="preserve"> 310, </w:t>
      </w:r>
      <w:r w:rsidRPr="00AD3287">
        <w:rPr>
          <w:rFonts w:ascii="Times New Roman" w:hAnsi="Times New Roman" w:cs="Times New Roman"/>
          <w:lang w:val="en-US"/>
        </w:rPr>
        <w:t xml:space="preserve"> 290, 260 and 220 nm, respectively. </w:t>
      </w:r>
      <w:r>
        <w:rPr>
          <w:rFonts w:ascii="Times New Roman" w:hAnsi="Times New Roman" w:cs="Times New Roman"/>
          <w:lang w:val="en-US"/>
        </w:rPr>
        <w:t>I</w:t>
      </w:r>
      <w:r w:rsidRPr="00AD3287">
        <w:rPr>
          <w:rFonts w:ascii="Times New Roman" w:hAnsi="Times New Roman" w:cs="Times New Roman"/>
          <w:lang w:val="en-US"/>
        </w:rPr>
        <w:t xml:space="preserve">n </w:t>
      </w:r>
      <w:r>
        <w:rPr>
          <w:rFonts w:ascii="Times New Roman" w:hAnsi="Times New Roman" w:cs="Times New Roman"/>
          <w:lang w:val="en-US"/>
        </w:rPr>
        <w:t xml:space="preserve">neutral </w:t>
      </w:r>
      <w:r w:rsidRPr="00AD3287">
        <w:rPr>
          <w:rFonts w:ascii="Times New Roman" w:hAnsi="Times New Roman" w:cs="Times New Roman"/>
          <w:lang w:val="en-US"/>
        </w:rPr>
        <w:t xml:space="preserve">hexane </w:t>
      </w:r>
      <w:r>
        <w:rPr>
          <w:rFonts w:ascii="Times New Roman" w:hAnsi="Times New Roman" w:cs="Times New Roman"/>
          <w:lang w:val="en-US"/>
        </w:rPr>
        <w:t xml:space="preserve">where CT reaction is absent, </w:t>
      </w:r>
      <w:r w:rsidRPr="00AD3287">
        <w:rPr>
          <w:rFonts w:ascii="Times New Roman" w:hAnsi="Times New Roman" w:cs="Times New Roman"/>
          <w:lang w:val="en-US"/>
        </w:rPr>
        <w:t>we have emission from fully relaxed vibrational manifold</w:t>
      </w:r>
      <w:r>
        <w:rPr>
          <w:rFonts w:ascii="Times New Roman" w:hAnsi="Times New Roman" w:cs="Times New Roman"/>
          <w:lang w:val="en-US"/>
        </w:rPr>
        <w:t xml:space="preserve"> with effective temperature </w:t>
      </w:r>
      <w:r>
        <w:rPr>
          <w:rFonts w:ascii="Times New Roman" w:hAnsi="Times New Roman" w:cs="Times New Roman"/>
          <w:lang w:val="en-US"/>
        </w:rPr>
        <w:sym w:font="Symbol" w:char="F07E"/>
      </w:r>
      <w:r>
        <w:rPr>
          <w:rFonts w:ascii="Times New Roman" w:hAnsi="Times New Roman" w:cs="Times New Roman"/>
          <w:lang w:val="en-US"/>
        </w:rPr>
        <w:t>300K</w:t>
      </w:r>
      <w:r w:rsidRPr="00AD3287">
        <w:rPr>
          <w:rFonts w:ascii="Times New Roman" w:hAnsi="Times New Roman" w:cs="Times New Roman"/>
          <w:lang w:val="en-US"/>
        </w:rPr>
        <w:t xml:space="preserve">. These </w:t>
      </w:r>
      <w:r>
        <w:rPr>
          <w:rFonts w:ascii="Times New Roman" w:hAnsi="Times New Roman" w:cs="Times New Roman"/>
          <w:lang w:val="en-US"/>
        </w:rPr>
        <w:t>results</w:t>
      </w:r>
      <w:r w:rsidRPr="00AD3287">
        <w:rPr>
          <w:rFonts w:ascii="Times New Roman" w:hAnsi="Times New Roman" w:cs="Times New Roman"/>
          <w:lang w:val="en-US"/>
        </w:rPr>
        <w:t xml:space="preserve"> indicate that only </w:t>
      </w:r>
      <w:r>
        <w:rPr>
          <w:rFonts w:ascii="Times New Roman" w:hAnsi="Times New Roman" w:cs="Times New Roman"/>
          <w:lang w:val="en-US"/>
        </w:rPr>
        <w:t>i</w:t>
      </w:r>
      <w:r w:rsidRPr="00AD3287">
        <w:rPr>
          <w:rFonts w:ascii="Times New Roman" w:hAnsi="Times New Roman" w:cs="Times New Roman"/>
          <w:lang w:val="en-US"/>
        </w:rPr>
        <w:t>n acetonitrile</w:t>
      </w:r>
      <w:r>
        <w:rPr>
          <w:rFonts w:ascii="Times New Roman" w:hAnsi="Times New Roman" w:cs="Times New Roman"/>
          <w:lang w:val="en-US"/>
        </w:rPr>
        <w:t>,</w:t>
      </w:r>
      <w:r w:rsidRPr="00AD3287">
        <w:rPr>
          <w:rFonts w:ascii="Times New Roman" w:hAnsi="Times New Roman" w:cs="Times New Roman"/>
          <w:lang w:val="en-US"/>
        </w:rPr>
        <w:t xml:space="preserve"> fast CT reaction depletes the </w:t>
      </w:r>
      <w:r>
        <w:rPr>
          <w:rFonts w:ascii="Times New Roman" w:hAnsi="Times New Roman" w:cs="Times New Roman"/>
          <w:lang w:val="en-US"/>
        </w:rPr>
        <w:t>first singlet</w:t>
      </w:r>
      <w:r w:rsidRPr="00AD3287">
        <w:rPr>
          <w:rFonts w:ascii="Times New Roman" w:hAnsi="Times New Roman" w:cs="Times New Roman"/>
          <w:lang w:val="en-US"/>
        </w:rPr>
        <w:t xml:space="preserve"> state and </w:t>
      </w:r>
      <w:r>
        <w:rPr>
          <w:rFonts w:ascii="Times New Roman" w:hAnsi="Times New Roman" w:cs="Times New Roman"/>
          <w:lang w:val="en-US"/>
        </w:rPr>
        <w:t xml:space="preserve">in </w:t>
      </w:r>
      <w:r w:rsidRPr="00AD3287">
        <w:rPr>
          <w:rFonts w:ascii="Times New Roman" w:hAnsi="Times New Roman" w:cs="Times New Roman"/>
          <w:lang w:val="en-US"/>
        </w:rPr>
        <w:t xml:space="preserve">emission of the LE band </w:t>
      </w:r>
      <w:r>
        <w:rPr>
          <w:rFonts w:ascii="Times New Roman" w:hAnsi="Times New Roman" w:cs="Times New Roman"/>
          <w:lang w:val="en-US"/>
        </w:rPr>
        <w:t xml:space="preserve">we have essential </w:t>
      </w:r>
      <w:proofErr w:type="spellStart"/>
      <w:r>
        <w:rPr>
          <w:rFonts w:ascii="Times New Roman" w:hAnsi="Times New Roman" w:cs="Times New Roman"/>
          <w:lang w:val="en-US"/>
        </w:rPr>
        <w:t>cotribution</w:t>
      </w:r>
      <w:proofErr w:type="spellEnd"/>
      <w:r w:rsidRPr="00AD3287">
        <w:rPr>
          <w:rFonts w:ascii="Times New Roman" w:hAnsi="Times New Roman" w:cs="Times New Roman"/>
          <w:lang w:val="en-US"/>
        </w:rPr>
        <w:t xml:space="preserve"> from  </w:t>
      </w:r>
      <w:proofErr w:type="spellStart"/>
      <w:r w:rsidRPr="00AD3287">
        <w:rPr>
          <w:rFonts w:ascii="Times New Roman" w:hAnsi="Times New Roman" w:cs="Times New Roman"/>
          <w:lang w:val="en-US"/>
        </w:rPr>
        <w:t>nonrelaxed</w:t>
      </w:r>
      <w:proofErr w:type="spellEnd"/>
      <w:r w:rsidRPr="00AD3287">
        <w:rPr>
          <w:rFonts w:ascii="Times New Roman" w:hAnsi="Times New Roman" w:cs="Times New Roman"/>
          <w:lang w:val="en-US"/>
        </w:rPr>
        <w:t xml:space="preserve"> </w:t>
      </w:r>
      <w:r>
        <w:rPr>
          <w:rFonts w:ascii="Times New Roman" w:hAnsi="Times New Roman" w:cs="Times New Roman"/>
          <w:lang w:val="en-US"/>
        </w:rPr>
        <w:t xml:space="preserve">vibrational sublevels. </w:t>
      </w:r>
      <w:r w:rsidRPr="008D25D9">
        <w:rPr>
          <w:rFonts w:ascii="Times New Roman" w:hAnsi="Times New Roman"/>
          <w:lang w:val="en-US"/>
        </w:rPr>
        <w:t>This finding is not consistent with the Kasha</w:t>
      </w:r>
      <w:r>
        <w:rPr>
          <w:rFonts w:ascii="Times New Roman" w:hAnsi="Times New Roman"/>
          <w:lang w:val="en-US"/>
        </w:rPr>
        <w:t>-</w:t>
      </w:r>
      <w:proofErr w:type="spellStart"/>
      <w:r>
        <w:rPr>
          <w:rFonts w:ascii="Times New Roman" w:hAnsi="Times New Roman"/>
          <w:lang w:val="en-US"/>
        </w:rPr>
        <w:t>Vavilov’s</w:t>
      </w:r>
      <w:proofErr w:type="spellEnd"/>
      <w:r w:rsidRPr="008D25D9">
        <w:rPr>
          <w:rFonts w:ascii="Times New Roman" w:hAnsi="Times New Roman"/>
          <w:lang w:val="en-US"/>
        </w:rPr>
        <w:t xml:space="preserve"> rule. </w:t>
      </w:r>
    </w:p>
    <w:p w:rsidR="001A4A79" w:rsidRPr="008D25D9" w:rsidRDefault="001A4A79" w:rsidP="001A4A79">
      <w:pPr>
        <w:pStyle w:val="Standard"/>
        <w:autoSpaceDE w:val="0"/>
        <w:spacing w:after="0" w:line="360" w:lineRule="auto"/>
        <w:jc w:val="both"/>
        <w:rPr>
          <w:rFonts w:ascii="Times New Roman" w:hAnsi="Times New Roman"/>
          <w:sz w:val="24"/>
          <w:szCs w:val="24"/>
          <w:lang w:val="en-US"/>
        </w:rPr>
      </w:pPr>
    </w:p>
    <w:p w:rsidR="00A663E9" w:rsidRPr="001A4A79" w:rsidRDefault="00A663E9">
      <w:pPr>
        <w:rPr>
          <w:lang w:val="en-US"/>
        </w:rPr>
      </w:pPr>
      <w:bookmarkStart w:id="0" w:name="_GoBack"/>
      <w:bookmarkEnd w:id="0"/>
    </w:p>
    <w:sectPr w:rsidR="00A663E9" w:rsidRPr="001A4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79"/>
    <w:rsid w:val="001A4A79"/>
    <w:rsid w:val="00A663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6C032-549D-46C3-89F3-F93D39D2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4A79"/>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rsid w:val="001A4A79"/>
    <w:pPr>
      <w:suppressAutoHyphens/>
      <w:autoSpaceDN w:val="0"/>
      <w:spacing w:line="251" w:lineRule="auto"/>
      <w:textAlignment w:val="baseline"/>
    </w:pPr>
    <w:rPr>
      <w:rFonts w:ascii="Calibri" w:eastAsia="SimSun"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1702</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Akademia Pomorska</dc:creator>
  <cp:keywords/>
  <dc:description/>
  <cp:lastModifiedBy>Akademia Pomorska</cp:lastModifiedBy>
  <cp:revision>1</cp:revision>
  <dcterms:created xsi:type="dcterms:W3CDTF">2017-04-29T18:34:00Z</dcterms:created>
  <dcterms:modified xsi:type="dcterms:W3CDTF">2017-04-29T18:35:00Z</dcterms:modified>
</cp:coreProperties>
</file>